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bookmarkEnd w:id="0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 Project</w:t>
      </w:r>
    </w:p>
    <w:p w:rsidR="0015731D" w:rsidRPr="007D41E7" w:rsidRDefault="0015731D" w:rsidP="00802F1D">
      <w:pPr>
        <w:spacing w:before="480"/>
        <w:rPr>
          <w:rFonts w:ascii="Copperplate Gothic Bold" w:hAnsi="Copperplate Gothic Bold"/>
          <w:b/>
          <w:color w:val="953735"/>
        </w:rPr>
      </w:pPr>
      <w:r w:rsidRPr="00802F1D">
        <w:rPr>
          <w:rFonts w:ascii="Copperplate Gothic Bold" w:hAnsi="Copperplate Gothic Bold"/>
          <w:b/>
          <w:color w:val="953735"/>
          <w:sz w:val="32"/>
        </w:rPr>
        <w:t>P1 Project Certifications Insert (#P1-3)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 w:rsidR="007D41E7" w:rsidRPr="007D41E7">
        <w:rPr>
          <w:rFonts w:ascii="Copperplate Gothic Bold" w:hAnsi="Copperplate Gothic Bold"/>
          <w:b/>
          <w:u w:val="single"/>
        </w:rPr>
        <w:t>First Item</w:t>
      </w:r>
      <w:r w:rsidR="007D41E7" w:rsidRPr="007D41E7">
        <w:rPr>
          <w:rFonts w:ascii="Copperplate Gothic Bold" w:hAnsi="Copperplate Gothic Bold"/>
          <w:b/>
        </w:rPr>
        <w:t xml:space="preserve"> in Section 3 of the Part 1 Form)</w:t>
      </w:r>
    </w:p>
    <w:p w:rsidR="0015731D" w:rsidRDefault="0015731D" w:rsidP="0015731D">
      <w:pPr>
        <w:jc w:val="both"/>
        <w:rPr>
          <w:b/>
          <w:smallCaps/>
          <w:sz w:val="20"/>
        </w:rPr>
      </w:pP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(the Officer of the Seller), certify that: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of the Proposal is a “utility-scale wind project” or a “utility-scale solar project” or a “brownfield site photovoltaic project” as these terms are defined in the IPA Act and the Seller has made all investigations it deems necessary to make this determination; 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Date of First Operation of the Project of the Proposal, as this term is defined by PJM EIS GATS or M-RETS, did not occur on or before June 1, 2017;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has reached the appropriate development milestones to fully expect that the Project will deliver its first REC on or before June 1, 2021; 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has or will have a single revenue quality meter that satisfies the requirements of the applicable regional transmission organization, transmission provider, or distribution company and that measures or will measure its generation output;</w:t>
      </w:r>
    </w:p>
    <w:bookmarkEnd w:id="1"/>
    <w:bookmarkEnd w:id="2"/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is or will be registered in PJM EIS GATS or M-RETS and the Seller will deliver RECs to Buyers by delivering such RECs in the Buyers’ PJM EIS GATS or M-RETS account in an unretired state; 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not and will not be a generating unit whose costs are being recovered through rates regulated by Illinois or any other state or states; and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proofErr w:type="gramStart"/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proofErr w:type="gramEnd"/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information provided in the Proposal regarding the Project, including the description of the Site, is true, up-to-date, and accurate to the best of my knowledge and belief.</w:t>
      </w:r>
    </w:p>
    <w:p w:rsidR="0015731D" w:rsidRDefault="0015731D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Pr="007D41E7" w:rsidRDefault="003E17B6" w:rsidP="0015731D">
      <w:pPr>
        <w:jc w:val="both"/>
        <w:rPr>
          <w:sz w:val="22"/>
          <w:szCs w:val="22"/>
        </w:rPr>
      </w:pPr>
    </w:p>
    <w:p w:rsidR="0015731D" w:rsidRPr="007D41E7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:rsidR="0015731D" w:rsidRPr="007D41E7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:rsidR="006D0606" w:rsidRDefault="006D0606"/>
    <w:sectPr w:rsidR="006D060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D70" w:rsidRDefault="00880D70" w:rsidP="007D41E7">
      <w:r>
        <w:separator/>
      </w:r>
    </w:p>
  </w:endnote>
  <w:endnote w:type="continuationSeparator" w:id="0">
    <w:p w:rsidR="00880D70" w:rsidRDefault="00880D70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aramond Antiqua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D70" w:rsidRDefault="00880D70" w:rsidP="007D41E7">
      <w:r>
        <w:separator/>
      </w:r>
    </w:p>
  </w:footnote>
  <w:footnote w:type="continuationSeparator" w:id="0">
    <w:p w:rsidR="00880D70" w:rsidRDefault="00880D70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F21" w:rsidRPr="006466ED" w:rsidRDefault="00225F21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  <w:lang w:val="x-none"/>
      </w:rPr>
    </w:pPr>
    <w:r w:rsidRPr="006466ED">
      <w:rPr>
        <w:rFonts w:ascii="Garamond Antiqua" w:hAnsi="Garamond Antiqua"/>
        <w:b/>
        <w:noProof/>
        <w:color w:val="953735"/>
        <w:sz w:val="22"/>
        <w:lang w:val="x-none"/>
      </w:rPr>
      <w:t>Fall 2017 Procurement Events (Wind and Solar RFP)</w:t>
    </w:r>
  </w:p>
  <w:p w:rsidR="007D41E7" w:rsidRPr="00225F21" w:rsidRDefault="00225F21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  <w:r>
      <w:rPr>
        <w:rFonts w:ascii="Garamond Antiqua" w:hAnsi="Garamond Antiqua"/>
        <w:b/>
        <w:noProof/>
        <w:color w:val="953735"/>
        <w:sz w:val="22"/>
        <w:lang w:val="x-none"/>
      </w:rPr>
      <w:t xml:space="preserve">19 </w:t>
    </w:r>
    <w:r>
      <w:rPr>
        <w:rFonts w:ascii="Garamond Antiqua" w:hAnsi="Garamond Antiqua"/>
        <w:b/>
        <w:noProof/>
        <w:color w:val="953735"/>
        <w:sz w:val="22"/>
      </w:rPr>
      <w:t>JUL</w:t>
    </w:r>
    <w:r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1" w:cryptProviderType="rsaFull" w:cryptAlgorithmClass="hash" w:cryptAlgorithmType="typeAny" w:cryptAlgorithmSid="4" w:cryptSpinCount="100000" w:hash="Bccl3a0Cq7SDVMLh0bgVMMyPqhU=" w:salt="wcyBODErjAS5JoGmQIA0a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31D"/>
    <w:rsid w:val="000E52BF"/>
    <w:rsid w:val="000F24DF"/>
    <w:rsid w:val="0015731D"/>
    <w:rsid w:val="001A3B6E"/>
    <w:rsid w:val="00225F21"/>
    <w:rsid w:val="003E17B6"/>
    <w:rsid w:val="00587AD0"/>
    <w:rsid w:val="00601789"/>
    <w:rsid w:val="006D0606"/>
    <w:rsid w:val="007D41E7"/>
    <w:rsid w:val="00802F1D"/>
    <w:rsid w:val="00880D70"/>
    <w:rsid w:val="009D7799"/>
    <w:rsid w:val="00CC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Ye, Pa</cp:lastModifiedBy>
  <cp:revision>5</cp:revision>
  <dcterms:created xsi:type="dcterms:W3CDTF">2017-07-18T14:59:00Z</dcterms:created>
  <dcterms:modified xsi:type="dcterms:W3CDTF">2017-07-20T00:54:00Z</dcterms:modified>
</cp:coreProperties>
</file>